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8B07BD" w14:textId="02FC0169" w:rsidR="002D703B" w:rsidRDefault="00EB14D7" w:rsidP="00EB14D7">
      <w:pPr>
        <w:rPr>
          <w:rFonts w:ascii="Arial" w:hAnsi="Arial" w:cs="Arial"/>
          <w:color w:val="1B367A"/>
          <w:spacing w:val="-4"/>
          <w:sz w:val="36"/>
          <w:szCs w:val="20"/>
        </w:rPr>
      </w:pPr>
      <w:r>
        <w:rPr>
          <w:rFonts w:ascii="Arial" w:hAnsi="Arial" w:cs="Arial"/>
          <w:color w:val="1B367A"/>
          <w:spacing w:val="-4"/>
          <w:sz w:val="36"/>
          <w:szCs w:val="20"/>
        </w:rPr>
        <w:t>Hinweise zu</w:t>
      </w:r>
      <w:r w:rsidR="00A649E1">
        <w:rPr>
          <w:rFonts w:ascii="Arial" w:hAnsi="Arial" w:cs="Arial"/>
          <w:color w:val="1B367A"/>
          <w:spacing w:val="-4"/>
          <w:sz w:val="36"/>
          <w:szCs w:val="20"/>
        </w:rPr>
        <w:t xml:space="preserve"> den </w:t>
      </w:r>
      <w:r w:rsidR="0099728A">
        <w:rPr>
          <w:rFonts w:ascii="Arial" w:hAnsi="Arial" w:cs="Arial"/>
          <w:color w:val="1B367A"/>
          <w:spacing w:val="-4"/>
          <w:sz w:val="36"/>
          <w:szCs w:val="20"/>
        </w:rPr>
        <w:t>U</w:t>
      </w:r>
      <w:r w:rsidR="00D66073">
        <w:rPr>
          <w:rFonts w:ascii="Arial" w:hAnsi="Arial" w:cs="Arial"/>
          <w:color w:val="1B367A"/>
          <w:spacing w:val="-4"/>
          <w:sz w:val="36"/>
          <w:szCs w:val="20"/>
        </w:rPr>
        <w:t>nterlagen</w:t>
      </w:r>
    </w:p>
    <w:p w14:paraId="6EB48A8A" w14:textId="77777777" w:rsidR="002D703B" w:rsidRPr="002D703B" w:rsidRDefault="002D703B">
      <w:pPr>
        <w:rPr>
          <w:rFonts w:ascii="Arial" w:hAnsi="Arial" w:cs="Arial"/>
        </w:rPr>
      </w:pPr>
    </w:p>
    <w:p w14:paraId="2157A70C" w14:textId="0AB32900" w:rsidR="002D703B" w:rsidRPr="00EB14D7" w:rsidRDefault="00B550E2" w:rsidP="00E21AAF">
      <w:pPr>
        <w:spacing w:after="120"/>
        <w:rPr>
          <w:rFonts w:ascii="Arial" w:hAnsi="Arial" w:cs="Arial"/>
          <w:b/>
          <w:color w:val="1B367A"/>
        </w:rPr>
      </w:pPr>
      <w:r w:rsidRPr="00EB14D7">
        <w:rPr>
          <w:rFonts w:ascii="Arial" w:hAnsi="Arial" w:cs="Arial"/>
          <w:b/>
          <w:color w:val="1B367A"/>
        </w:rPr>
        <w:t xml:space="preserve">&gt;&gt;&gt; </w:t>
      </w:r>
      <w:r w:rsidR="00CD197C">
        <w:rPr>
          <w:rFonts w:ascii="Arial" w:hAnsi="Arial" w:cs="Arial"/>
          <w:b/>
          <w:color w:val="1B367A"/>
        </w:rPr>
        <w:t xml:space="preserve">Bausteine und </w:t>
      </w:r>
      <w:r w:rsidR="0099728A">
        <w:rPr>
          <w:rFonts w:ascii="Arial" w:hAnsi="Arial" w:cs="Arial"/>
          <w:b/>
          <w:color w:val="1B367A"/>
        </w:rPr>
        <w:t>Anlagen</w:t>
      </w:r>
    </w:p>
    <w:p w14:paraId="3AB045CF" w14:textId="25BFD247" w:rsidR="00D36AC5" w:rsidRDefault="00027242" w:rsidP="00E21AAF">
      <w:pPr>
        <w:numPr>
          <w:ilvl w:val="0"/>
          <w:numId w:val="6"/>
        </w:numPr>
        <w:tabs>
          <w:tab w:val="clear" w:pos="720"/>
          <w:tab w:val="num" w:pos="540"/>
        </w:tabs>
        <w:spacing w:after="120"/>
        <w:ind w:left="5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Die </w:t>
      </w:r>
      <w:r w:rsidR="0099728A">
        <w:rPr>
          <w:rFonts w:ascii="Arial" w:hAnsi="Arial" w:cs="Arial"/>
          <w:sz w:val="22"/>
          <w:szCs w:val="22"/>
        </w:rPr>
        <w:t>U</w:t>
      </w:r>
      <w:r w:rsidRPr="00027242">
        <w:rPr>
          <w:rFonts w:ascii="Arial" w:hAnsi="Arial" w:cs="Arial"/>
          <w:sz w:val="22"/>
          <w:szCs w:val="22"/>
        </w:rPr>
        <w:t>nterlagen sind</w:t>
      </w:r>
      <w:r>
        <w:rPr>
          <w:rFonts w:ascii="Arial" w:hAnsi="Arial" w:cs="Arial"/>
          <w:sz w:val="22"/>
          <w:szCs w:val="22"/>
        </w:rPr>
        <w:t xml:space="preserve"> </w:t>
      </w:r>
      <w:r w:rsidR="00D36AC5">
        <w:rPr>
          <w:rFonts w:ascii="Arial" w:hAnsi="Arial" w:cs="Arial"/>
          <w:sz w:val="22"/>
          <w:szCs w:val="22"/>
        </w:rPr>
        <w:t xml:space="preserve">auf der Grundlage des Rollenkonzepts der Handlungshilfe 4.0 in mehrere Bausteine aufgeteilt. Es gibt einen Einstiegsbaustein, </w:t>
      </w:r>
      <w:r w:rsidR="00685EC0">
        <w:rPr>
          <w:rFonts w:ascii="Arial" w:hAnsi="Arial" w:cs="Arial"/>
          <w:sz w:val="22"/>
          <w:szCs w:val="22"/>
        </w:rPr>
        <w:t>in de</w:t>
      </w:r>
      <w:r w:rsidR="00620A65">
        <w:rPr>
          <w:rFonts w:ascii="Arial" w:hAnsi="Arial" w:cs="Arial"/>
          <w:sz w:val="22"/>
          <w:szCs w:val="22"/>
        </w:rPr>
        <w:t>m die</w:t>
      </w:r>
      <w:r w:rsidR="00685EC0">
        <w:rPr>
          <w:rFonts w:ascii="Arial" w:hAnsi="Arial" w:cs="Arial"/>
          <w:sz w:val="22"/>
          <w:szCs w:val="22"/>
        </w:rPr>
        <w:t xml:space="preserve"> Grundlagen des Programms erläutert werden und </w:t>
      </w:r>
      <w:r w:rsidR="00D36AC5">
        <w:rPr>
          <w:rFonts w:ascii="Arial" w:hAnsi="Arial" w:cs="Arial"/>
          <w:sz w:val="22"/>
          <w:szCs w:val="22"/>
        </w:rPr>
        <w:t>dessen Inhalte für alle Rollen zutreffend sind</w:t>
      </w:r>
      <w:r w:rsidR="002D703B" w:rsidRPr="002D703B">
        <w:rPr>
          <w:rFonts w:ascii="Arial" w:hAnsi="Arial" w:cs="Arial"/>
          <w:sz w:val="22"/>
          <w:szCs w:val="22"/>
        </w:rPr>
        <w:t>.</w:t>
      </w:r>
      <w:r w:rsidR="00D36AC5">
        <w:rPr>
          <w:rFonts w:ascii="Arial" w:hAnsi="Arial" w:cs="Arial"/>
          <w:sz w:val="22"/>
          <w:szCs w:val="22"/>
        </w:rPr>
        <w:t xml:space="preserve"> Diesem Einstieg folgen weitere Bausteine, die den jeweiligen Rollen </w:t>
      </w:r>
      <w:r w:rsidR="00685EC0">
        <w:rPr>
          <w:rFonts w:ascii="Arial" w:hAnsi="Arial" w:cs="Arial"/>
          <w:sz w:val="22"/>
          <w:szCs w:val="22"/>
        </w:rPr>
        <w:t>der Supervisoren, Anwendenden</w:t>
      </w:r>
      <w:r w:rsidR="00D36AC5">
        <w:rPr>
          <w:rFonts w:ascii="Arial" w:hAnsi="Arial" w:cs="Arial"/>
          <w:sz w:val="22"/>
          <w:szCs w:val="22"/>
        </w:rPr>
        <w:t>, Lesende</w:t>
      </w:r>
      <w:r w:rsidR="00685EC0">
        <w:rPr>
          <w:rFonts w:ascii="Arial" w:hAnsi="Arial" w:cs="Arial"/>
          <w:sz w:val="22"/>
          <w:szCs w:val="22"/>
        </w:rPr>
        <w:t xml:space="preserve">n und des </w:t>
      </w:r>
      <w:r w:rsidR="00D36AC5">
        <w:rPr>
          <w:rFonts w:ascii="Arial" w:hAnsi="Arial" w:cs="Arial"/>
          <w:sz w:val="22"/>
          <w:szCs w:val="22"/>
        </w:rPr>
        <w:t>Handlungshilfe-Administrator</w:t>
      </w:r>
      <w:r w:rsidR="00685EC0">
        <w:rPr>
          <w:rFonts w:ascii="Arial" w:hAnsi="Arial" w:cs="Arial"/>
          <w:sz w:val="22"/>
          <w:szCs w:val="22"/>
        </w:rPr>
        <w:t>s</w:t>
      </w:r>
      <w:r w:rsidR="00D36AC5">
        <w:rPr>
          <w:rFonts w:ascii="Arial" w:hAnsi="Arial" w:cs="Arial"/>
          <w:sz w:val="22"/>
          <w:szCs w:val="22"/>
        </w:rPr>
        <w:t xml:space="preserve"> zugeordnet sind.</w:t>
      </w:r>
    </w:p>
    <w:p w14:paraId="1772F6DC" w14:textId="52790413" w:rsidR="00620A65" w:rsidRDefault="00620A65" w:rsidP="00E21AAF">
      <w:pPr>
        <w:numPr>
          <w:ilvl w:val="0"/>
          <w:numId w:val="6"/>
        </w:numPr>
        <w:tabs>
          <w:tab w:val="clear" w:pos="720"/>
          <w:tab w:val="num" w:pos="540"/>
        </w:tabs>
        <w:spacing w:after="120"/>
        <w:ind w:left="5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Ergänzend zu den Bausteinen gibt es </w:t>
      </w:r>
      <w:r w:rsidR="0099728A">
        <w:rPr>
          <w:rFonts w:ascii="Arial" w:hAnsi="Arial" w:cs="Arial"/>
          <w:sz w:val="22"/>
          <w:szCs w:val="22"/>
        </w:rPr>
        <w:t>Anlagen</w:t>
      </w:r>
      <w:r>
        <w:rPr>
          <w:rFonts w:ascii="Arial" w:hAnsi="Arial" w:cs="Arial"/>
          <w:sz w:val="22"/>
          <w:szCs w:val="22"/>
        </w:rPr>
        <w:t xml:space="preserve">, die weitere ausführliche Informationen zu speziellen Themen geben. In den Bausteinen wird an entsprechender Stelle auf die jeweilige </w:t>
      </w:r>
      <w:r w:rsidR="0099728A">
        <w:rPr>
          <w:rFonts w:ascii="Arial" w:hAnsi="Arial" w:cs="Arial"/>
          <w:sz w:val="22"/>
          <w:szCs w:val="22"/>
        </w:rPr>
        <w:t>Anlage</w:t>
      </w:r>
      <w:r>
        <w:rPr>
          <w:rFonts w:ascii="Arial" w:hAnsi="Arial" w:cs="Arial"/>
          <w:sz w:val="22"/>
          <w:szCs w:val="22"/>
        </w:rPr>
        <w:t xml:space="preserve"> verwiesen.</w:t>
      </w:r>
    </w:p>
    <w:p w14:paraId="16C80AC7" w14:textId="35FD2085" w:rsidR="008130C3" w:rsidRDefault="00472E2F" w:rsidP="00E21AAF">
      <w:pPr>
        <w:numPr>
          <w:ilvl w:val="0"/>
          <w:numId w:val="6"/>
        </w:numPr>
        <w:tabs>
          <w:tab w:val="clear" w:pos="720"/>
          <w:tab w:val="num" w:pos="540"/>
        </w:tabs>
        <w:spacing w:after="120"/>
        <w:ind w:left="540"/>
        <w:rPr>
          <w:rFonts w:ascii="Arial" w:hAnsi="Arial" w:cs="Arial"/>
          <w:sz w:val="22"/>
          <w:szCs w:val="22"/>
        </w:rPr>
      </w:pPr>
      <w:r w:rsidRPr="00B1290F">
        <w:rPr>
          <w:rFonts w:ascii="Arial" w:hAnsi="Arial" w:cs="Arial"/>
          <w:sz w:val="22"/>
          <w:szCs w:val="22"/>
        </w:rPr>
        <w:t xml:space="preserve">Zu </w:t>
      </w:r>
      <w:r w:rsidR="00627CAD" w:rsidRPr="00B1290F">
        <w:rPr>
          <w:rFonts w:ascii="Arial" w:hAnsi="Arial" w:cs="Arial"/>
          <w:sz w:val="22"/>
          <w:szCs w:val="22"/>
        </w:rPr>
        <w:t>den meisten</w:t>
      </w:r>
      <w:r w:rsidRPr="00B1290F">
        <w:rPr>
          <w:rFonts w:ascii="Arial" w:hAnsi="Arial" w:cs="Arial"/>
          <w:sz w:val="22"/>
          <w:szCs w:val="22"/>
        </w:rPr>
        <w:t xml:space="preserve"> </w:t>
      </w:r>
      <w:r w:rsidR="00627CAD" w:rsidRPr="00B1290F">
        <w:rPr>
          <w:rFonts w:ascii="Arial" w:hAnsi="Arial" w:cs="Arial"/>
          <w:sz w:val="22"/>
          <w:szCs w:val="22"/>
        </w:rPr>
        <w:t>Seiten</w:t>
      </w:r>
      <w:r w:rsidRPr="00B1290F">
        <w:rPr>
          <w:rFonts w:ascii="Arial" w:hAnsi="Arial" w:cs="Arial"/>
          <w:sz w:val="22"/>
          <w:szCs w:val="22"/>
        </w:rPr>
        <w:t xml:space="preserve"> sind Notizen ergänzt. Sie geben Hinweise zu </w:t>
      </w:r>
      <w:r w:rsidR="0099728A">
        <w:rPr>
          <w:rFonts w:ascii="Arial" w:hAnsi="Arial" w:cs="Arial"/>
          <w:sz w:val="22"/>
          <w:szCs w:val="22"/>
        </w:rPr>
        <w:t>den nächsten Schritten im Ablauf</w:t>
      </w:r>
      <w:r w:rsidRPr="00B1290F">
        <w:rPr>
          <w:rFonts w:ascii="Arial" w:hAnsi="Arial" w:cs="Arial"/>
          <w:sz w:val="22"/>
          <w:szCs w:val="22"/>
        </w:rPr>
        <w:t xml:space="preserve">, zum Programm </w:t>
      </w:r>
      <w:r w:rsidR="0099728A">
        <w:rPr>
          <w:rFonts w:ascii="Arial" w:hAnsi="Arial" w:cs="Arial"/>
          <w:sz w:val="22"/>
          <w:szCs w:val="22"/>
        </w:rPr>
        <w:t xml:space="preserve">selbst </w:t>
      </w:r>
      <w:r w:rsidR="00821E2F">
        <w:rPr>
          <w:rFonts w:ascii="Arial" w:hAnsi="Arial" w:cs="Arial"/>
          <w:sz w:val="22"/>
          <w:szCs w:val="22"/>
        </w:rPr>
        <w:t>o</w:t>
      </w:r>
      <w:r w:rsidRPr="00B1290F">
        <w:rPr>
          <w:rFonts w:ascii="Arial" w:hAnsi="Arial" w:cs="Arial"/>
          <w:sz w:val="22"/>
          <w:szCs w:val="22"/>
        </w:rPr>
        <w:t>der allgemeine Informationen.</w:t>
      </w:r>
      <w:r w:rsidR="006E1B8C" w:rsidRPr="00B1290F">
        <w:rPr>
          <w:rFonts w:ascii="Arial" w:hAnsi="Arial" w:cs="Arial"/>
          <w:sz w:val="22"/>
          <w:szCs w:val="22"/>
        </w:rPr>
        <w:t xml:space="preserve"> </w:t>
      </w:r>
      <w:r w:rsidR="0099728A">
        <w:rPr>
          <w:rFonts w:ascii="Arial" w:hAnsi="Arial" w:cs="Arial"/>
          <w:sz w:val="22"/>
          <w:szCs w:val="22"/>
        </w:rPr>
        <w:t xml:space="preserve">Für eine gedruckte Version (auf Papier oder als PDF) </w:t>
      </w:r>
      <w:r w:rsidR="00066700" w:rsidRPr="00B1290F">
        <w:rPr>
          <w:rFonts w:ascii="Arial" w:hAnsi="Arial" w:cs="Arial"/>
          <w:sz w:val="22"/>
          <w:szCs w:val="22"/>
        </w:rPr>
        <w:t>müssen</w:t>
      </w:r>
      <w:r w:rsidRPr="00B1290F">
        <w:rPr>
          <w:rFonts w:ascii="Arial" w:hAnsi="Arial" w:cs="Arial"/>
          <w:sz w:val="22"/>
          <w:szCs w:val="22"/>
        </w:rPr>
        <w:t xml:space="preserve"> die </w:t>
      </w:r>
      <w:r w:rsidR="00E405A4" w:rsidRPr="00B1290F">
        <w:rPr>
          <w:rFonts w:ascii="Arial" w:hAnsi="Arial" w:cs="Arial"/>
          <w:sz w:val="22"/>
          <w:szCs w:val="22"/>
        </w:rPr>
        <w:t>PowerPoint-Dateien</w:t>
      </w:r>
      <w:r w:rsidRPr="00B1290F">
        <w:rPr>
          <w:rFonts w:ascii="Arial" w:hAnsi="Arial" w:cs="Arial"/>
          <w:sz w:val="22"/>
          <w:szCs w:val="22"/>
        </w:rPr>
        <w:t xml:space="preserve"> als Notizenseiten gedruckt werden</w:t>
      </w:r>
      <w:r w:rsidR="00F849BA" w:rsidRPr="00B1290F">
        <w:rPr>
          <w:rFonts w:ascii="Arial" w:hAnsi="Arial" w:cs="Arial"/>
          <w:sz w:val="22"/>
          <w:szCs w:val="22"/>
        </w:rPr>
        <w:t xml:space="preserve"> (siehe Bild</w:t>
      </w:r>
      <w:r w:rsidR="00394732">
        <w:rPr>
          <w:rFonts w:ascii="Arial" w:hAnsi="Arial" w:cs="Arial"/>
          <w:sz w:val="22"/>
          <w:szCs w:val="22"/>
        </w:rPr>
        <w:t xml:space="preserve"> auf nächster Seite</w:t>
      </w:r>
      <w:r w:rsidR="00F849BA" w:rsidRPr="00B1290F">
        <w:rPr>
          <w:rFonts w:ascii="Arial" w:hAnsi="Arial" w:cs="Arial"/>
          <w:sz w:val="22"/>
          <w:szCs w:val="22"/>
        </w:rPr>
        <w:t>)</w:t>
      </w:r>
      <w:r w:rsidR="00066700" w:rsidRPr="00B1290F">
        <w:rPr>
          <w:rFonts w:ascii="Arial" w:hAnsi="Arial" w:cs="Arial"/>
          <w:sz w:val="22"/>
          <w:szCs w:val="22"/>
        </w:rPr>
        <w:t xml:space="preserve">. </w:t>
      </w:r>
      <w:r w:rsidR="00600767">
        <w:rPr>
          <w:rFonts w:ascii="Arial" w:hAnsi="Arial" w:cs="Arial"/>
          <w:sz w:val="22"/>
          <w:szCs w:val="22"/>
        </w:rPr>
        <w:br/>
      </w:r>
      <w:r w:rsidR="00600767">
        <w:rPr>
          <w:rFonts w:ascii="Arial" w:hAnsi="Arial" w:cs="Arial"/>
          <w:sz w:val="22"/>
          <w:szCs w:val="22"/>
        </w:rPr>
        <w:br/>
        <w:t>Die Notizen sind für einen schnellen Überblick teilweise farbig formatiert:</w:t>
      </w:r>
    </w:p>
    <w:p w14:paraId="1CEE57A2" w14:textId="77777777" w:rsidR="00DE3959" w:rsidRDefault="00DE3959" w:rsidP="00DE3959">
      <w:pPr>
        <w:pStyle w:val="Listenabsatz"/>
        <w:numPr>
          <w:ilvl w:val="1"/>
          <w:numId w:val="6"/>
        </w:numPr>
        <w:tabs>
          <w:tab w:val="num" w:pos="540"/>
        </w:tabs>
        <w:spacing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Weitere Informationen zur den jeweiligen Funktionen usw.</w:t>
      </w:r>
    </w:p>
    <w:p w14:paraId="552ADB71" w14:textId="1DC845D9" w:rsidR="00600767" w:rsidRPr="00102C7F" w:rsidRDefault="00102C7F" w:rsidP="00600767">
      <w:pPr>
        <w:pStyle w:val="Listenabsatz"/>
        <w:numPr>
          <w:ilvl w:val="1"/>
          <w:numId w:val="6"/>
        </w:numPr>
        <w:tabs>
          <w:tab w:val="num" w:pos="540"/>
        </w:tabs>
        <w:spacing w:after="120"/>
        <w:rPr>
          <w:rFonts w:ascii="Arial" w:hAnsi="Arial" w:cs="Arial"/>
          <w:color w:val="FF0000"/>
          <w:sz w:val="22"/>
          <w:szCs w:val="22"/>
        </w:rPr>
      </w:pPr>
      <w:r w:rsidRPr="00102C7F">
        <w:rPr>
          <w:rFonts w:ascii="Arial" w:hAnsi="Arial" w:cs="Arial"/>
          <w:color w:val="FF0000"/>
          <w:sz w:val="22"/>
          <w:szCs w:val="22"/>
        </w:rPr>
        <w:t>Bearbeitungshinweise (Beschreibung de</w:t>
      </w:r>
      <w:r>
        <w:rPr>
          <w:rFonts w:ascii="Arial" w:hAnsi="Arial" w:cs="Arial"/>
          <w:color w:val="FF0000"/>
          <w:sz w:val="22"/>
          <w:szCs w:val="22"/>
        </w:rPr>
        <w:t>s</w:t>
      </w:r>
      <w:r w:rsidRPr="00102C7F">
        <w:rPr>
          <w:rFonts w:ascii="Arial" w:hAnsi="Arial" w:cs="Arial"/>
          <w:color w:val="FF0000"/>
          <w:sz w:val="22"/>
          <w:szCs w:val="22"/>
        </w:rPr>
        <w:t xml:space="preserve"> </w:t>
      </w:r>
      <w:r>
        <w:rPr>
          <w:rFonts w:ascii="Arial" w:hAnsi="Arial" w:cs="Arial"/>
          <w:color w:val="FF0000"/>
          <w:sz w:val="22"/>
          <w:szCs w:val="22"/>
        </w:rPr>
        <w:t xml:space="preserve">jeweils </w:t>
      </w:r>
      <w:r w:rsidRPr="00102C7F">
        <w:rPr>
          <w:rFonts w:ascii="Arial" w:hAnsi="Arial" w:cs="Arial"/>
          <w:color w:val="FF0000"/>
          <w:sz w:val="22"/>
          <w:szCs w:val="22"/>
        </w:rPr>
        <w:t xml:space="preserve">nächsten </w:t>
      </w:r>
      <w:r w:rsidR="00DE3959">
        <w:rPr>
          <w:rFonts w:ascii="Arial" w:hAnsi="Arial" w:cs="Arial"/>
          <w:color w:val="FF0000"/>
          <w:sz w:val="22"/>
          <w:szCs w:val="22"/>
        </w:rPr>
        <w:t>Arbeitss</w:t>
      </w:r>
      <w:r w:rsidRPr="00102C7F">
        <w:rPr>
          <w:rFonts w:ascii="Arial" w:hAnsi="Arial" w:cs="Arial"/>
          <w:color w:val="FF0000"/>
          <w:sz w:val="22"/>
          <w:szCs w:val="22"/>
        </w:rPr>
        <w:t>chritte</w:t>
      </w:r>
      <w:r>
        <w:rPr>
          <w:rFonts w:ascii="Arial" w:hAnsi="Arial" w:cs="Arial"/>
          <w:color w:val="FF0000"/>
          <w:sz w:val="22"/>
          <w:szCs w:val="22"/>
        </w:rPr>
        <w:t>s</w:t>
      </w:r>
      <w:r w:rsidR="00DE3959">
        <w:rPr>
          <w:rFonts w:ascii="Arial" w:hAnsi="Arial" w:cs="Arial"/>
          <w:color w:val="FF0000"/>
          <w:sz w:val="22"/>
          <w:szCs w:val="22"/>
        </w:rPr>
        <w:t>)</w:t>
      </w:r>
    </w:p>
    <w:p w14:paraId="3432D4CF" w14:textId="53F5555C" w:rsidR="00DE3959" w:rsidRPr="007D445B" w:rsidRDefault="00DE3959" w:rsidP="00DE3959">
      <w:pPr>
        <w:pStyle w:val="Listenabsatz"/>
        <w:numPr>
          <w:ilvl w:val="1"/>
          <w:numId w:val="6"/>
        </w:numPr>
        <w:tabs>
          <w:tab w:val="num" w:pos="540"/>
        </w:tabs>
        <w:spacing w:after="120"/>
        <w:rPr>
          <w:rFonts w:ascii="Arial" w:hAnsi="Arial" w:cs="Arial"/>
          <w:i/>
          <w:color w:val="6666FF"/>
          <w:sz w:val="22"/>
          <w:szCs w:val="22"/>
        </w:rPr>
      </w:pPr>
      <w:r w:rsidRPr="007D445B">
        <w:rPr>
          <w:rFonts w:ascii="Arial" w:hAnsi="Arial" w:cs="Arial"/>
          <w:i/>
          <w:color w:val="6666FF"/>
          <w:sz w:val="22"/>
          <w:szCs w:val="22"/>
        </w:rPr>
        <w:t>Verweise auf</w:t>
      </w:r>
      <w:r w:rsidR="00B52165" w:rsidRPr="007D445B">
        <w:rPr>
          <w:rFonts w:ascii="Arial" w:hAnsi="Arial" w:cs="Arial"/>
          <w:i/>
          <w:color w:val="6666FF"/>
          <w:sz w:val="22"/>
          <w:szCs w:val="22"/>
        </w:rPr>
        <w:t xml:space="preserve"> Informationen in </w:t>
      </w:r>
      <w:r w:rsidRPr="007D445B">
        <w:rPr>
          <w:rFonts w:ascii="Arial" w:hAnsi="Arial" w:cs="Arial"/>
          <w:i/>
          <w:color w:val="6666FF"/>
          <w:sz w:val="22"/>
          <w:szCs w:val="22"/>
        </w:rPr>
        <w:t>andere</w:t>
      </w:r>
      <w:r w:rsidR="00B52165" w:rsidRPr="007D445B">
        <w:rPr>
          <w:rFonts w:ascii="Arial" w:hAnsi="Arial" w:cs="Arial"/>
          <w:i/>
          <w:color w:val="6666FF"/>
          <w:sz w:val="22"/>
          <w:szCs w:val="22"/>
        </w:rPr>
        <w:t>n</w:t>
      </w:r>
      <w:r w:rsidRPr="007D445B">
        <w:rPr>
          <w:rFonts w:ascii="Arial" w:hAnsi="Arial" w:cs="Arial"/>
          <w:i/>
          <w:color w:val="6666FF"/>
          <w:sz w:val="22"/>
          <w:szCs w:val="22"/>
        </w:rPr>
        <w:t xml:space="preserve"> Bausteine</w:t>
      </w:r>
      <w:r w:rsidR="00B52165" w:rsidRPr="007D445B">
        <w:rPr>
          <w:rFonts w:ascii="Arial" w:hAnsi="Arial" w:cs="Arial"/>
          <w:i/>
          <w:color w:val="6666FF"/>
          <w:sz w:val="22"/>
          <w:szCs w:val="22"/>
        </w:rPr>
        <w:t>n u. ä.</w:t>
      </w:r>
    </w:p>
    <w:p w14:paraId="46A6E747" w14:textId="55CE0890" w:rsidR="00394732" w:rsidRDefault="006A75F2" w:rsidP="00600767">
      <w:pPr>
        <w:pStyle w:val="Listenabsatz"/>
        <w:numPr>
          <w:ilvl w:val="1"/>
          <w:numId w:val="6"/>
        </w:numPr>
        <w:tabs>
          <w:tab w:val="num" w:pos="540"/>
        </w:tabs>
        <w:spacing w:after="120"/>
        <w:rPr>
          <w:rFonts w:ascii="Arial" w:hAnsi="Arial" w:cs="Arial"/>
          <w:i/>
          <w:color w:val="808080" w:themeColor="background1" w:themeShade="80"/>
          <w:sz w:val="22"/>
          <w:szCs w:val="22"/>
        </w:rPr>
      </w:pPr>
      <w:r w:rsidRPr="006A75F2">
        <w:rPr>
          <w:rFonts w:ascii="Arial" w:hAnsi="Arial" w:cs="Arial"/>
          <w:i/>
          <w:color w:val="808080" w:themeColor="background1" w:themeShade="80"/>
          <w:sz w:val="22"/>
          <w:szCs w:val="22"/>
        </w:rPr>
        <w:t>Abweichendes Programmverhalten u.</w:t>
      </w:r>
      <w:r w:rsidR="007F24E0">
        <w:rPr>
          <w:rFonts w:ascii="Arial" w:hAnsi="Arial" w:cs="Arial"/>
          <w:i/>
          <w:color w:val="808080" w:themeColor="background1" w:themeShade="80"/>
          <w:sz w:val="22"/>
          <w:szCs w:val="22"/>
        </w:rPr>
        <w:t> </w:t>
      </w:r>
      <w:r w:rsidRPr="006A75F2">
        <w:rPr>
          <w:rFonts w:ascii="Arial" w:hAnsi="Arial" w:cs="Arial"/>
          <w:i/>
          <w:color w:val="808080" w:themeColor="background1" w:themeShade="80"/>
          <w:sz w:val="22"/>
          <w:szCs w:val="22"/>
        </w:rPr>
        <w:t>ä.</w:t>
      </w:r>
    </w:p>
    <w:p w14:paraId="30D328D2" w14:textId="77777777" w:rsidR="00394732" w:rsidRDefault="00394732" w:rsidP="00394732"/>
    <w:p w14:paraId="2FD1E093" w14:textId="77777777" w:rsidR="00600767" w:rsidRPr="00394732" w:rsidRDefault="00394732" w:rsidP="00394732">
      <w:pPr>
        <w:ind w:firstLine="426"/>
      </w:pPr>
      <w:r>
        <w:rPr>
          <w:noProof/>
          <w:lang w:eastAsia="de-DE"/>
        </w:rPr>
        <w:drawing>
          <wp:inline distT="0" distB="0" distL="0" distR="0" wp14:anchorId="7E1B1FAC" wp14:editId="719AFBE6">
            <wp:extent cx="5580000" cy="3843877"/>
            <wp:effectExtent l="0" t="0" r="1905" b="4445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0000" cy="38438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A12A8A" w14:textId="77777777" w:rsidR="007C750E" w:rsidRDefault="007C750E" w:rsidP="00E21AAF">
      <w:pPr>
        <w:spacing w:after="120"/>
        <w:ind w:left="709"/>
        <w:rPr>
          <w:rFonts w:ascii="Arial" w:hAnsi="Arial" w:cs="Arial"/>
          <w:sz w:val="22"/>
          <w:szCs w:val="22"/>
        </w:rPr>
      </w:pPr>
    </w:p>
    <w:p w14:paraId="639C98EE" w14:textId="13D2724C" w:rsidR="00A235FD" w:rsidRPr="00A235FD" w:rsidRDefault="00A235FD" w:rsidP="00E2153C">
      <w:pPr>
        <w:numPr>
          <w:ilvl w:val="0"/>
          <w:numId w:val="6"/>
        </w:numPr>
        <w:tabs>
          <w:tab w:val="clear" w:pos="720"/>
          <w:tab w:val="num" w:pos="540"/>
        </w:tabs>
        <w:spacing w:after="120"/>
        <w:ind w:left="540"/>
        <w:rPr>
          <w:rFonts w:ascii="Arial" w:hAnsi="Arial" w:cs="Arial"/>
          <w:sz w:val="22"/>
          <w:szCs w:val="22"/>
        </w:rPr>
      </w:pPr>
      <w:r w:rsidRPr="00A235FD">
        <w:rPr>
          <w:rFonts w:ascii="Arial" w:hAnsi="Arial" w:cs="Arial"/>
          <w:sz w:val="22"/>
          <w:szCs w:val="22"/>
        </w:rPr>
        <w:lastRenderedPageBreak/>
        <w:t>Viele Bilder haben Schattenränder. Damit diese beim Druck der PowerPoint-Dateien mitgedruckt werden, ist die Druckeinstellung „Hohe Qualität“ erforderlich.</w:t>
      </w:r>
      <w:bookmarkStart w:id="0" w:name="_MailOriginal"/>
      <w:r w:rsidRPr="00A235FD">
        <w:rPr>
          <w:rFonts w:ascii="Arial" w:hAnsi="Arial" w:cs="Arial"/>
          <w:sz w:val="22"/>
          <w:szCs w:val="22"/>
        </w:rPr>
        <w:t xml:space="preserve"> Wählen Sie dazu</w:t>
      </w:r>
      <w:r w:rsidR="007D445B">
        <w:rPr>
          <w:rFonts w:ascii="Arial" w:hAnsi="Arial" w:cs="Arial"/>
          <w:sz w:val="22"/>
          <w:szCs w:val="22"/>
        </w:rPr>
        <w:t xml:space="preserve"> </w:t>
      </w:r>
      <w:r w:rsidRPr="00A235FD">
        <w:rPr>
          <w:rFonts w:ascii="Arial" w:hAnsi="Arial" w:cs="Arial"/>
          <w:i/>
          <w:sz w:val="22"/>
          <w:szCs w:val="22"/>
        </w:rPr>
        <w:t>Datei</w:t>
      </w:r>
      <w:r w:rsidRPr="00A235FD">
        <w:rPr>
          <w:rFonts w:ascii="Arial" w:hAnsi="Arial" w:cs="Arial"/>
          <w:sz w:val="22"/>
          <w:szCs w:val="22"/>
        </w:rPr>
        <w:t xml:space="preserve"> &gt;&gt; </w:t>
      </w:r>
      <w:r w:rsidRPr="00A235FD">
        <w:rPr>
          <w:rFonts w:ascii="Arial" w:hAnsi="Arial" w:cs="Arial"/>
          <w:i/>
          <w:sz w:val="22"/>
          <w:szCs w:val="22"/>
        </w:rPr>
        <w:t>Optionen</w:t>
      </w:r>
      <w:r w:rsidRPr="00A235FD">
        <w:rPr>
          <w:rFonts w:ascii="Arial" w:hAnsi="Arial" w:cs="Arial"/>
          <w:sz w:val="22"/>
          <w:szCs w:val="22"/>
        </w:rPr>
        <w:t>. Setzen Sie unter</w:t>
      </w:r>
      <w:r w:rsidR="007D445B">
        <w:rPr>
          <w:rFonts w:ascii="Arial" w:hAnsi="Arial" w:cs="Arial"/>
          <w:sz w:val="22"/>
          <w:szCs w:val="22"/>
        </w:rPr>
        <w:t xml:space="preserve"> </w:t>
      </w:r>
      <w:r w:rsidRPr="00A235FD">
        <w:rPr>
          <w:rFonts w:ascii="Arial" w:hAnsi="Arial" w:cs="Arial"/>
          <w:i/>
          <w:sz w:val="22"/>
          <w:szCs w:val="22"/>
        </w:rPr>
        <w:t>Erweitert</w:t>
      </w:r>
      <w:r w:rsidRPr="00A235F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&gt;&gt;</w:t>
      </w:r>
      <w:r w:rsidRPr="00A235FD">
        <w:rPr>
          <w:rFonts w:ascii="Arial" w:hAnsi="Arial" w:cs="Arial"/>
          <w:sz w:val="22"/>
          <w:szCs w:val="22"/>
        </w:rPr>
        <w:t xml:space="preserve"> </w:t>
      </w:r>
      <w:r w:rsidRPr="00A235FD">
        <w:rPr>
          <w:rFonts w:ascii="Arial" w:hAnsi="Arial" w:cs="Arial"/>
          <w:i/>
          <w:sz w:val="22"/>
          <w:szCs w:val="22"/>
        </w:rPr>
        <w:t>Drucken</w:t>
      </w:r>
      <w:r w:rsidR="007D445B">
        <w:rPr>
          <w:rFonts w:ascii="Arial" w:hAnsi="Arial" w:cs="Arial"/>
          <w:i/>
          <w:sz w:val="22"/>
          <w:szCs w:val="22"/>
        </w:rPr>
        <w:t xml:space="preserve"> </w:t>
      </w:r>
      <w:r w:rsidRPr="00A235FD">
        <w:rPr>
          <w:rFonts w:ascii="Arial" w:hAnsi="Arial" w:cs="Arial"/>
          <w:sz w:val="22"/>
          <w:szCs w:val="22"/>
        </w:rPr>
        <w:t>das Häkchen bei</w:t>
      </w:r>
      <w:r w:rsidR="007D445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„</w:t>
      </w:r>
      <w:r w:rsidRPr="00A235FD">
        <w:rPr>
          <w:rFonts w:ascii="Arial" w:hAnsi="Arial" w:cs="Arial"/>
          <w:sz w:val="22"/>
          <w:szCs w:val="22"/>
        </w:rPr>
        <w:t>Hohe Qualität</w:t>
      </w:r>
      <w:r>
        <w:rPr>
          <w:rFonts w:ascii="Arial" w:hAnsi="Arial" w:cs="Arial"/>
          <w:sz w:val="22"/>
          <w:szCs w:val="22"/>
        </w:rPr>
        <w:t>“</w:t>
      </w:r>
      <w:r w:rsidRPr="00A235FD">
        <w:rPr>
          <w:rFonts w:ascii="Arial" w:hAnsi="Arial" w:cs="Arial"/>
          <w:sz w:val="22"/>
          <w:szCs w:val="22"/>
        </w:rPr>
        <w:t>.</w:t>
      </w:r>
    </w:p>
    <w:bookmarkEnd w:id="0"/>
    <w:p w14:paraId="288637AF" w14:textId="77777777" w:rsidR="00A649E1" w:rsidRDefault="00A649E1" w:rsidP="00E21AAF">
      <w:pPr>
        <w:spacing w:after="120"/>
        <w:rPr>
          <w:rFonts w:ascii="Arial" w:hAnsi="Arial" w:cs="Arial"/>
        </w:rPr>
      </w:pPr>
    </w:p>
    <w:p w14:paraId="40130460" w14:textId="3FF3BD1C" w:rsidR="00A649E1" w:rsidRPr="00EB14D7" w:rsidRDefault="00A649E1" w:rsidP="00E21AAF">
      <w:pPr>
        <w:spacing w:after="120"/>
        <w:rPr>
          <w:rFonts w:ascii="Arial" w:hAnsi="Arial" w:cs="Arial"/>
          <w:b/>
          <w:color w:val="1B367A"/>
        </w:rPr>
      </w:pPr>
      <w:r w:rsidRPr="00EB14D7">
        <w:rPr>
          <w:rFonts w:ascii="Arial" w:hAnsi="Arial" w:cs="Arial"/>
          <w:b/>
          <w:color w:val="1B367A"/>
        </w:rPr>
        <w:t xml:space="preserve">&gt;&gt;&gt; </w:t>
      </w:r>
      <w:r>
        <w:rPr>
          <w:rFonts w:ascii="Arial" w:hAnsi="Arial" w:cs="Arial"/>
          <w:b/>
          <w:color w:val="1B367A"/>
        </w:rPr>
        <w:t>Weitere Unterlagen</w:t>
      </w:r>
      <w:r w:rsidR="004C0E97">
        <w:rPr>
          <w:rFonts w:ascii="Arial" w:hAnsi="Arial" w:cs="Arial"/>
          <w:b/>
          <w:color w:val="1B367A"/>
        </w:rPr>
        <w:t xml:space="preserve"> zum Ausprobieren und Üben</w:t>
      </w:r>
    </w:p>
    <w:p w14:paraId="349B9B83" w14:textId="1954FF6B" w:rsidR="00A649E1" w:rsidRDefault="00A649E1" w:rsidP="00E21AAF">
      <w:pPr>
        <w:numPr>
          <w:ilvl w:val="0"/>
          <w:numId w:val="6"/>
        </w:numPr>
        <w:tabs>
          <w:tab w:val="clear" w:pos="720"/>
          <w:tab w:val="num" w:pos="540"/>
        </w:tabs>
        <w:spacing w:after="120"/>
        <w:ind w:left="5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Die </w:t>
      </w:r>
      <w:r w:rsidR="0099728A">
        <w:rPr>
          <w:rFonts w:ascii="Arial" w:hAnsi="Arial" w:cs="Arial"/>
          <w:sz w:val="22"/>
          <w:szCs w:val="22"/>
        </w:rPr>
        <w:t>U</w:t>
      </w:r>
      <w:r>
        <w:rPr>
          <w:rFonts w:ascii="Arial" w:hAnsi="Arial" w:cs="Arial"/>
          <w:sz w:val="22"/>
          <w:szCs w:val="22"/>
        </w:rPr>
        <w:t xml:space="preserve">nterlagen enthalten neben den Bausteinen und </w:t>
      </w:r>
      <w:r w:rsidR="0099728A">
        <w:rPr>
          <w:rFonts w:ascii="Arial" w:hAnsi="Arial" w:cs="Arial"/>
          <w:sz w:val="22"/>
          <w:szCs w:val="22"/>
        </w:rPr>
        <w:t>Anlagen</w:t>
      </w:r>
      <w:r>
        <w:rPr>
          <w:rFonts w:ascii="Arial" w:hAnsi="Arial" w:cs="Arial"/>
          <w:sz w:val="22"/>
          <w:szCs w:val="22"/>
        </w:rPr>
        <w:t xml:space="preserve"> weitere Dateien,</w:t>
      </w:r>
      <w:r w:rsidR="0099728A">
        <w:rPr>
          <w:rFonts w:ascii="Arial" w:hAnsi="Arial" w:cs="Arial"/>
          <w:sz w:val="22"/>
          <w:szCs w:val="22"/>
        </w:rPr>
        <w:t xml:space="preserve"> auf die in den Bausteinen teilweise Bezug genommen wird</w:t>
      </w:r>
      <w:r>
        <w:rPr>
          <w:rFonts w:ascii="Arial" w:hAnsi="Arial" w:cs="Arial"/>
          <w:sz w:val="22"/>
          <w:szCs w:val="22"/>
        </w:rPr>
        <w:t xml:space="preserve">. </w:t>
      </w:r>
    </w:p>
    <w:p w14:paraId="50A9B2C0" w14:textId="2A92CF1C" w:rsidR="007B2535" w:rsidRDefault="002072E1" w:rsidP="00E21AAF">
      <w:pPr>
        <w:numPr>
          <w:ilvl w:val="0"/>
          <w:numId w:val="6"/>
        </w:numPr>
        <w:tabs>
          <w:tab w:val="clear" w:pos="720"/>
          <w:tab w:val="num" w:pos="540"/>
        </w:tabs>
        <w:spacing w:after="120"/>
        <w:ind w:left="5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Für die Einzelplatzversion steht Ihnen eine </w:t>
      </w:r>
      <w:r w:rsidR="00EE3A8B">
        <w:rPr>
          <w:rFonts w:ascii="Arial" w:hAnsi="Arial" w:cs="Arial"/>
          <w:sz w:val="22"/>
          <w:szCs w:val="22"/>
        </w:rPr>
        <w:t>D</w:t>
      </w:r>
      <w:r w:rsidR="0099728A">
        <w:rPr>
          <w:rFonts w:ascii="Arial" w:hAnsi="Arial" w:cs="Arial"/>
          <w:sz w:val="22"/>
          <w:szCs w:val="22"/>
        </w:rPr>
        <w:t>ate</w:t>
      </w:r>
      <w:r>
        <w:rPr>
          <w:rFonts w:ascii="Arial" w:hAnsi="Arial" w:cs="Arial"/>
          <w:sz w:val="22"/>
          <w:szCs w:val="22"/>
        </w:rPr>
        <w:t xml:space="preserve">nbank mit </w:t>
      </w:r>
      <w:r w:rsidR="00EE3A8B">
        <w:rPr>
          <w:rFonts w:ascii="Arial" w:hAnsi="Arial" w:cs="Arial"/>
          <w:sz w:val="22"/>
          <w:szCs w:val="22"/>
        </w:rPr>
        <w:t>Übungsd</w:t>
      </w:r>
      <w:r>
        <w:rPr>
          <w:rFonts w:ascii="Arial" w:hAnsi="Arial" w:cs="Arial"/>
          <w:sz w:val="22"/>
          <w:szCs w:val="22"/>
        </w:rPr>
        <w:t xml:space="preserve">aten zur Verfügung (siehe </w:t>
      </w:r>
      <w:r w:rsidRPr="00EE3A8B">
        <w:rPr>
          <w:rFonts w:ascii="Arial" w:hAnsi="Arial" w:cs="Arial"/>
          <w:sz w:val="22"/>
          <w:szCs w:val="22"/>
        </w:rPr>
        <w:t xml:space="preserve">Datei </w:t>
      </w:r>
      <w:r w:rsidRPr="00EE3A8B">
        <w:rPr>
          <w:rFonts w:ascii="Arial" w:hAnsi="Arial" w:cs="Arial"/>
          <w:b/>
          <w:sz w:val="22"/>
          <w:szCs w:val="22"/>
        </w:rPr>
        <w:t>2_</w:t>
      </w:r>
      <w:r w:rsidR="00EE3A8B" w:rsidRPr="00EE3A8B">
        <w:rPr>
          <w:rFonts w:ascii="Arial" w:hAnsi="Arial" w:cs="Arial"/>
          <w:b/>
          <w:sz w:val="22"/>
          <w:szCs w:val="22"/>
        </w:rPr>
        <w:t>Einsatz der Übungsdatenbank für Einzelplatzversion</w:t>
      </w:r>
      <w:r>
        <w:rPr>
          <w:rFonts w:ascii="Arial" w:hAnsi="Arial" w:cs="Arial"/>
          <w:sz w:val="22"/>
          <w:szCs w:val="22"/>
        </w:rPr>
        <w:t>).</w:t>
      </w:r>
    </w:p>
    <w:p w14:paraId="3D9C6EA2" w14:textId="7DCDFD4B" w:rsidR="00EE3A8B" w:rsidRPr="007B2535" w:rsidRDefault="00EE3A8B" w:rsidP="00E21AAF">
      <w:pPr>
        <w:numPr>
          <w:ilvl w:val="0"/>
          <w:numId w:val="6"/>
        </w:numPr>
        <w:tabs>
          <w:tab w:val="clear" w:pos="720"/>
          <w:tab w:val="num" w:pos="540"/>
        </w:tabs>
        <w:spacing w:after="120"/>
        <w:ind w:left="5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Für die Server-/VM-Installation steht Ihnen eine Export-Datei mit Übungsdaten zur Verfügung (siehe </w:t>
      </w:r>
      <w:r w:rsidRPr="00EE3A8B">
        <w:rPr>
          <w:rFonts w:ascii="Arial" w:hAnsi="Arial" w:cs="Arial"/>
          <w:sz w:val="22"/>
          <w:szCs w:val="22"/>
        </w:rPr>
        <w:t xml:space="preserve">Datei </w:t>
      </w:r>
      <w:r w:rsidRPr="00EE3A8B">
        <w:rPr>
          <w:rFonts w:ascii="Arial" w:hAnsi="Arial" w:cs="Arial"/>
          <w:b/>
          <w:sz w:val="22"/>
          <w:szCs w:val="22"/>
        </w:rPr>
        <w:t>3_Einsatz der Export-Datei für Server-_VM-Installation</w:t>
      </w:r>
      <w:r>
        <w:rPr>
          <w:rFonts w:ascii="Arial" w:hAnsi="Arial" w:cs="Arial"/>
          <w:sz w:val="22"/>
          <w:szCs w:val="22"/>
        </w:rPr>
        <w:t>).</w:t>
      </w:r>
    </w:p>
    <w:p w14:paraId="193B5881" w14:textId="7ED4F5DE" w:rsidR="00A649E1" w:rsidRDefault="00D83A5D" w:rsidP="00E21AAF">
      <w:pPr>
        <w:numPr>
          <w:ilvl w:val="0"/>
          <w:numId w:val="6"/>
        </w:numPr>
        <w:tabs>
          <w:tab w:val="clear" w:pos="720"/>
          <w:tab w:val="num" w:pos="540"/>
        </w:tabs>
        <w:spacing w:after="120"/>
        <w:ind w:left="5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In den Unterlagen finden Sie den Ordner </w:t>
      </w:r>
      <w:r w:rsidR="00EE3A8B" w:rsidRPr="00EE3A8B">
        <w:rPr>
          <w:rFonts w:ascii="Arial" w:hAnsi="Arial" w:cs="Arial"/>
          <w:b/>
          <w:sz w:val="22"/>
          <w:szCs w:val="22"/>
        </w:rPr>
        <w:t>3_</w:t>
      </w:r>
      <w:r w:rsidRPr="00EE3A8B">
        <w:rPr>
          <w:rFonts w:ascii="Arial" w:hAnsi="Arial" w:cs="Arial"/>
          <w:b/>
          <w:sz w:val="22"/>
          <w:szCs w:val="22"/>
        </w:rPr>
        <w:t>Übungsdateien</w:t>
      </w:r>
      <w:r>
        <w:rPr>
          <w:rFonts w:ascii="Arial" w:hAnsi="Arial" w:cs="Arial"/>
          <w:sz w:val="22"/>
          <w:szCs w:val="22"/>
        </w:rPr>
        <w:t>. Er enthält weitere Dateien für den Betriebsspezifischen Inhalt und für das Üben im Programm.</w:t>
      </w:r>
    </w:p>
    <w:sectPr w:rsidR="00A649E1" w:rsidSect="00E21AA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410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0E3DCE" w14:textId="77777777" w:rsidR="009F270D" w:rsidRDefault="009F270D">
      <w:r>
        <w:separator/>
      </w:r>
    </w:p>
  </w:endnote>
  <w:endnote w:type="continuationSeparator" w:id="0">
    <w:p w14:paraId="4A254BD0" w14:textId="77777777" w:rsidR="009F270D" w:rsidRDefault="009F27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BEEFDA" w14:textId="77777777" w:rsidR="00EE3A8B" w:rsidRDefault="00EE3A8B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A9FFF3" w14:textId="2BC42694" w:rsidR="00717B3F" w:rsidRPr="009A66E5" w:rsidRDefault="002518D6" w:rsidP="00717B3F">
    <w:pPr>
      <w:tabs>
        <w:tab w:val="right" w:pos="9057"/>
      </w:tabs>
      <w:rPr>
        <w:rFonts w:ascii="Arial" w:hAnsi="Arial" w:cs="Arial"/>
        <w:color w:val="004A95"/>
        <w:spacing w:val="-4"/>
        <w:sz w:val="16"/>
        <w:szCs w:val="6"/>
      </w:rPr>
    </w:pPr>
    <w:r>
      <w:rPr>
        <w:rFonts w:ascii="Arial" w:hAnsi="Arial" w:cs="Arial"/>
        <w:color w:val="004A95"/>
        <w:spacing w:val="-4"/>
        <w:sz w:val="16"/>
        <w:szCs w:val="6"/>
      </w:rPr>
      <w:fldChar w:fldCharType="begin"/>
    </w:r>
    <w:r>
      <w:rPr>
        <w:rFonts w:ascii="Arial" w:hAnsi="Arial" w:cs="Arial"/>
        <w:color w:val="004A95"/>
        <w:spacing w:val="-4"/>
        <w:sz w:val="16"/>
        <w:szCs w:val="6"/>
      </w:rPr>
      <w:instrText xml:space="preserve"> FILENAME   \* MERGEFORMAT </w:instrText>
    </w:r>
    <w:r>
      <w:rPr>
        <w:rFonts w:ascii="Arial" w:hAnsi="Arial" w:cs="Arial"/>
        <w:color w:val="004A95"/>
        <w:spacing w:val="-4"/>
        <w:sz w:val="16"/>
        <w:szCs w:val="6"/>
      </w:rPr>
      <w:fldChar w:fldCharType="separate"/>
    </w:r>
    <w:r>
      <w:rPr>
        <w:rFonts w:ascii="Arial" w:hAnsi="Arial" w:cs="Arial"/>
        <w:noProof/>
        <w:color w:val="004A95"/>
        <w:spacing w:val="-4"/>
        <w:sz w:val="16"/>
        <w:szCs w:val="6"/>
      </w:rPr>
      <w:t>1_Hinweise zu den Unterlagen --- fast fertig.docx</w:t>
    </w:r>
    <w:r>
      <w:rPr>
        <w:rFonts w:ascii="Arial" w:hAnsi="Arial" w:cs="Arial"/>
        <w:color w:val="004A95"/>
        <w:spacing w:val="-4"/>
        <w:sz w:val="16"/>
        <w:szCs w:val="6"/>
      </w:rPr>
      <w:fldChar w:fldCharType="end"/>
    </w:r>
    <w:r w:rsidR="00717B3F" w:rsidRPr="009A66E5">
      <w:rPr>
        <w:rFonts w:ascii="Arial" w:hAnsi="Arial" w:cs="Arial"/>
        <w:color w:val="004A95"/>
        <w:spacing w:val="-4"/>
        <w:sz w:val="16"/>
        <w:szCs w:val="6"/>
      </w:rPr>
      <w:tab/>
      <w:t xml:space="preserve">Seite </w:t>
    </w:r>
    <w:r w:rsidR="00717B3F" w:rsidRPr="009A66E5">
      <w:rPr>
        <w:rFonts w:ascii="Arial" w:hAnsi="Arial" w:cs="Arial"/>
        <w:color w:val="004A95"/>
        <w:spacing w:val="-4"/>
        <w:sz w:val="16"/>
        <w:szCs w:val="6"/>
      </w:rPr>
      <w:fldChar w:fldCharType="begin"/>
    </w:r>
    <w:r w:rsidR="00717B3F" w:rsidRPr="009A66E5">
      <w:rPr>
        <w:rFonts w:ascii="Arial" w:hAnsi="Arial" w:cs="Arial"/>
        <w:color w:val="004A95"/>
        <w:spacing w:val="-4"/>
        <w:sz w:val="16"/>
        <w:szCs w:val="6"/>
      </w:rPr>
      <w:instrText xml:space="preserve"> PAGE </w:instrText>
    </w:r>
    <w:r w:rsidR="00717B3F" w:rsidRPr="009A66E5">
      <w:rPr>
        <w:rFonts w:ascii="Arial" w:hAnsi="Arial" w:cs="Arial"/>
        <w:color w:val="004A95"/>
        <w:spacing w:val="-4"/>
        <w:sz w:val="16"/>
        <w:szCs w:val="6"/>
      </w:rPr>
      <w:fldChar w:fldCharType="separate"/>
    </w:r>
    <w:r w:rsidR="00036759">
      <w:rPr>
        <w:rFonts w:ascii="Arial" w:hAnsi="Arial" w:cs="Arial"/>
        <w:noProof/>
        <w:color w:val="004A95"/>
        <w:spacing w:val="-4"/>
        <w:sz w:val="16"/>
        <w:szCs w:val="6"/>
      </w:rPr>
      <w:t>1</w:t>
    </w:r>
    <w:r w:rsidR="00717B3F" w:rsidRPr="009A66E5">
      <w:rPr>
        <w:rFonts w:ascii="Arial" w:hAnsi="Arial" w:cs="Arial"/>
        <w:color w:val="004A95"/>
        <w:spacing w:val="-4"/>
        <w:sz w:val="16"/>
        <w:szCs w:val="6"/>
      </w:rPr>
      <w:fldChar w:fldCharType="end"/>
    </w:r>
    <w:r w:rsidR="00717B3F" w:rsidRPr="009A66E5">
      <w:rPr>
        <w:rFonts w:ascii="Arial" w:hAnsi="Arial" w:cs="Arial"/>
        <w:color w:val="004A95"/>
        <w:spacing w:val="-4"/>
        <w:sz w:val="16"/>
        <w:szCs w:val="6"/>
      </w:rPr>
      <w:t xml:space="preserve"> von </w:t>
    </w:r>
    <w:r w:rsidR="00717B3F" w:rsidRPr="009A66E5">
      <w:rPr>
        <w:rFonts w:ascii="Arial" w:hAnsi="Arial" w:cs="Arial"/>
        <w:color w:val="004A95"/>
        <w:spacing w:val="-4"/>
        <w:sz w:val="16"/>
        <w:szCs w:val="6"/>
      </w:rPr>
      <w:fldChar w:fldCharType="begin"/>
    </w:r>
    <w:r w:rsidR="00717B3F" w:rsidRPr="009A66E5">
      <w:rPr>
        <w:rFonts w:ascii="Arial" w:hAnsi="Arial" w:cs="Arial"/>
        <w:color w:val="004A95"/>
        <w:spacing w:val="-4"/>
        <w:sz w:val="16"/>
        <w:szCs w:val="6"/>
      </w:rPr>
      <w:instrText xml:space="preserve"> NUMPAGES </w:instrText>
    </w:r>
    <w:r w:rsidR="00717B3F" w:rsidRPr="009A66E5">
      <w:rPr>
        <w:rFonts w:ascii="Arial" w:hAnsi="Arial" w:cs="Arial"/>
        <w:color w:val="004A95"/>
        <w:spacing w:val="-4"/>
        <w:sz w:val="16"/>
        <w:szCs w:val="6"/>
      </w:rPr>
      <w:fldChar w:fldCharType="separate"/>
    </w:r>
    <w:r w:rsidR="00036759">
      <w:rPr>
        <w:rFonts w:ascii="Arial" w:hAnsi="Arial" w:cs="Arial"/>
        <w:noProof/>
        <w:color w:val="004A95"/>
        <w:spacing w:val="-4"/>
        <w:sz w:val="16"/>
        <w:szCs w:val="6"/>
      </w:rPr>
      <w:t>2</w:t>
    </w:r>
    <w:r w:rsidR="00717B3F" w:rsidRPr="009A66E5">
      <w:rPr>
        <w:rFonts w:ascii="Arial" w:hAnsi="Arial" w:cs="Arial"/>
        <w:color w:val="004A95"/>
        <w:spacing w:val="-4"/>
        <w:sz w:val="16"/>
        <w:szCs w:val="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9BCA0C" w14:textId="77777777" w:rsidR="00EE3A8B" w:rsidRDefault="00EE3A8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BE8E7A" w14:textId="77777777" w:rsidR="009F270D" w:rsidRDefault="009F270D">
      <w:r>
        <w:separator/>
      </w:r>
    </w:p>
  </w:footnote>
  <w:footnote w:type="continuationSeparator" w:id="0">
    <w:p w14:paraId="7945907D" w14:textId="77777777" w:rsidR="009F270D" w:rsidRDefault="009F27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4C5134" w14:textId="77777777" w:rsidR="00EE3A8B" w:rsidRDefault="00EE3A8B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81526E" w14:textId="77777777" w:rsidR="00542DB9" w:rsidRDefault="00542DB9">
    <w:pPr>
      <w:pStyle w:val="Kopfzeile"/>
    </w:pPr>
    <w:r>
      <w:rPr>
        <w:noProof/>
        <w:lang w:eastAsia="de-DE"/>
      </w:rPr>
      <w:drawing>
        <wp:inline distT="0" distB="0" distL="0" distR="0" wp14:anchorId="6AF38FD9" wp14:editId="1CE25A11">
          <wp:extent cx="5760000" cy="733663"/>
          <wp:effectExtent l="0" t="0" r="0" b="9525"/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00" cy="73366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5D6AC3" w14:textId="77777777" w:rsidR="00EE3A8B" w:rsidRDefault="00EE3A8B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747872"/>
    <w:multiLevelType w:val="hybridMultilevel"/>
    <w:tmpl w:val="EC8681B2"/>
    <w:lvl w:ilvl="0" w:tplc="0FD8562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u w:color="FF9900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0265BC"/>
    <w:multiLevelType w:val="hybridMultilevel"/>
    <w:tmpl w:val="32D684E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E24360"/>
    <w:multiLevelType w:val="hybridMultilevel"/>
    <w:tmpl w:val="E7A8CD24"/>
    <w:lvl w:ilvl="0" w:tplc="ACCCB1F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566908"/>
    <w:multiLevelType w:val="multilevel"/>
    <w:tmpl w:val="225463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1E127F"/>
    <w:multiLevelType w:val="hybridMultilevel"/>
    <w:tmpl w:val="12C6A2A8"/>
    <w:lvl w:ilvl="0" w:tplc="EF8A173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8E14349"/>
    <w:multiLevelType w:val="hybridMultilevel"/>
    <w:tmpl w:val="22546370"/>
    <w:lvl w:ilvl="0" w:tplc="E6FE489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1266A5"/>
    <w:multiLevelType w:val="hybridMultilevel"/>
    <w:tmpl w:val="0B9CCB72"/>
    <w:lvl w:ilvl="0" w:tplc="E73A32F0">
      <w:numFmt w:val="bullet"/>
      <w:lvlText w:val="−"/>
      <w:lvlJc w:val="left"/>
      <w:pPr>
        <w:tabs>
          <w:tab w:val="num" w:pos="1080"/>
        </w:tabs>
        <w:ind w:left="1080" w:hanging="360"/>
      </w:pPr>
      <w:rPr>
        <w:rFonts w:eastAsia="Times New Roman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1698459627">
    <w:abstractNumId w:val="6"/>
  </w:num>
  <w:num w:numId="2" w16cid:durableId="44644229">
    <w:abstractNumId w:val="2"/>
  </w:num>
  <w:num w:numId="3" w16cid:durableId="954019222">
    <w:abstractNumId w:val="4"/>
  </w:num>
  <w:num w:numId="4" w16cid:durableId="387188441">
    <w:abstractNumId w:val="5"/>
  </w:num>
  <w:num w:numId="5" w16cid:durableId="1350529365">
    <w:abstractNumId w:val="3"/>
  </w:num>
  <w:num w:numId="6" w16cid:durableId="522593673">
    <w:abstractNumId w:val="0"/>
  </w:num>
  <w:num w:numId="7" w16cid:durableId="21303163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C77E8"/>
    <w:rsid w:val="000205B4"/>
    <w:rsid w:val="00020EAD"/>
    <w:rsid w:val="00027242"/>
    <w:rsid w:val="00036759"/>
    <w:rsid w:val="00066700"/>
    <w:rsid w:val="00094BCB"/>
    <w:rsid w:val="00096870"/>
    <w:rsid w:val="000B4392"/>
    <w:rsid w:val="00102C7F"/>
    <w:rsid w:val="001145BA"/>
    <w:rsid w:val="00172198"/>
    <w:rsid w:val="00172E8D"/>
    <w:rsid w:val="00176624"/>
    <w:rsid w:val="00180ED0"/>
    <w:rsid w:val="00183331"/>
    <w:rsid w:val="001A11D5"/>
    <w:rsid w:val="001E1F93"/>
    <w:rsid w:val="001F6258"/>
    <w:rsid w:val="001F7337"/>
    <w:rsid w:val="002072E1"/>
    <w:rsid w:val="002518D6"/>
    <w:rsid w:val="00254164"/>
    <w:rsid w:val="00266E9A"/>
    <w:rsid w:val="0027226C"/>
    <w:rsid w:val="002C4C01"/>
    <w:rsid w:val="002D10B1"/>
    <w:rsid w:val="002D703B"/>
    <w:rsid w:val="002D7611"/>
    <w:rsid w:val="002F17B6"/>
    <w:rsid w:val="002F2743"/>
    <w:rsid w:val="00327F06"/>
    <w:rsid w:val="003423B7"/>
    <w:rsid w:val="003717E8"/>
    <w:rsid w:val="0037195C"/>
    <w:rsid w:val="00394732"/>
    <w:rsid w:val="003970DA"/>
    <w:rsid w:val="003A380D"/>
    <w:rsid w:val="003B7F32"/>
    <w:rsid w:val="003C4AA8"/>
    <w:rsid w:val="003C7B55"/>
    <w:rsid w:val="003D3CBF"/>
    <w:rsid w:val="003E3AEC"/>
    <w:rsid w:val="0040458B"/>
    <w:rsid w:val="00424217"/>
    <w:rsid w:val="00462F01"/>
    <w:rsid w:val="00472E2F"/>
    <w:rsid w:val="004C0E97"/>
    <w:rsid w:val="004C3BA5"/>
    <w:rsid w:val="004E5605"/>
    <w:rsid w:val="00506AB7"/>
    <w:rsid w:val="00513E10"/>
    <w:rsid w:val="00542DB9"/>
    <w:rsid w:val="0054511B"/>
    <w:rsid w:val="00591AFD"/>
    <w:rsid w:val="00596284"/>
    <w:rsid w:val="005B43AE"/>
    <w:rsid w:val="005C77E8"/>
    <w:rsid w:val="005D79A8"/>
    <w:rsid w:val="005E3162"/>
    <w:rsid w:val="005F00F2"/>
    <w:rsid w:val="005F5A06"/>
    <w:rsid w:val="00600767"/>
    <w:rsid w:val="0061582A"/>
    <w:rsid w:val="00620A65"/>
    <w:rsid w:val="0062432F"/>
    <w:rsid w:val="00627CAD"/>
    <w:rsid w:val="00636565"/>
    <w:rsid w:val="00644836"/>
    <w:rsid w:val="00661141"/>
    <w:rsid w:val="006755EF"/>
    <w:rsid w:val="00685EC0"/>
    <w:rsid w:val="00696E65"/>
    <w:rsid w:val="006A75F2"/>
    <w:rsid w:val="006C4FA6"/>
    <w:rsid w:val="006D3A3E"/>
    <w:rsid w:val="006D49BE"/>
    <w:rsid w:val="006D7C01"/>
    <w:rsid w:val="006E1B8C"/>
    <w:rsid w:val="006E593D"/>
    <w:rsid w:val="006F1B51"/>
    <w:rsid w:val="006F61BB"/>
    <w:rsid w:val="00717B3F"/>
    <w:rsid w:val="00727585"/>
    <w:rsid w:val="00772DC7"/>
    <w:rsid w:val="007B0ADA"/>
    <w:rsid w:val="007B2535"/>
    <w:rsid w:val="007C750E"/>
    <w:rsid w:val="007D068E"/>
    <w:rsid w:val="007D445B"/>
    <w:rsid w:val="007F048F"/>
    <w:rsid w:val="007F1DDF"/>
    <w:rsid w:val="007F24E0"/>
    <w:rsid w:val="008130C3"/>
    <w:rsid w:val="00821E2F"/>
    <w:rsid w:val="008716CD"/>
    <w:rsid w:val="00877D56"/>
    <w:rsid w:val="008A09AE"/>
    <w:rsid w:val="008A30FE"/>
    <w:rsid w:val="008C4533"/>
    <w:rsid w:val="008C47A0"/>
    <w:rsid w:val="008C73A4"/>
    <w:rsid w:val="009103A7"/>
    <w:rsid w:val="00944973"/>
    <w:rsid w:val="00964C49"/>
    <w:rsid w:val="0098538E"/>
    <w:rsid w:val="0099728A"/>
    <w:rsid w:val="009A66E5"/>
    <w:rsid w:val="009E71B0"/>
    <w:rsid w:val="009F270D"/>
    <w:rsid w:val="00A018F3"/>
    <w:rsid w:val="00A235FD"/>
    <w:rsid w:val="00A24291"/>
    <w:rsid w:val="00A3234A"/>
    <w:rsid w:val="00A40533"/>
    <w:rsid w:val="00A4136F"/>
    <w:rsid w:val="00A57786"/>
    <w:rsid w:val="00A649E1"/>
    <w:rsid w:val="00A97D10"/>
    <w:rsid w:val="00AB1523"/>
    <w:rsid w:val="00AD2E23"/>
    <w:rsid w:val="00B1290F"/>
    <w:rsid w:val="00B20B42"/>
    <w:rsid w:val="00B3225C"/>
    <w:rsid w:val="00B52165"/>
    <w:rsid w:val="00B550E2"/>
    <w:rsid w:val="00B8197A"/>
    <w:rsid w:val="00B905D0"/>
    <w:rsid w:val="00C05364"/>
    <w:rsid w:val="00C42E40"/>
    <w:rsid w:val="00C51448"/>
    <w:rsid w:val="00C71FFF"/>
    <w:rsid w:val="00C8508D"/>
    <w:rsid w:val="00CB1A9D"/>
    <w:rsid w:val="00CB50BF"/>
    <w:rsid w:val="00CD197C"/>
    <w:rsid w:val="00CF0052"/>
    <w:rsid w:val="00D16756"/>
    <w:rsid w:val="00D171CC"/>
    <w:rsid w:val="00D201C5"/>
    <w:rsid w:val="00D35F1D"/>
    <w:rsid w:val="00D36AC5"/>
    <w:rsid w:val="00D56F5E"/>
    <w:rsid w:val="00D66073"/>
    <w:rsid w:val="00D83A5D"/>
    <w:rsid w:val="00DC24AE"/>
    <w:rsid w:val="00DE3959"/>
    <w:rsid w:val="00DF51F3"/>
    <w:rsid w:val="00E21AAF"/>
    <w:rsid w:val="00E405A4"/>
    <w:rsid w:val="00E53B64"/>
    <w:rsid w:val="00E54557"/>
    <w:rsid w:val="00E64543"/>
    <w:rsid w:val="00E847BE"/>
    <w:rsid w:val="00E95535"/>
    <w:rsid w:val="00EB14D7"/>
    <w:rsid w:val="00EC234A"/>
    <w:rsid w:val="00EC514C"/>
    <w:rsid w:val="00EE3A8B"/>
    <w:rsid w:val="00EF69B4"/>
    <w:rsid w:val="00F0143A"/>
    <w:rsid w:val="00F33000"/>
    <w:rsid w:val="00F71608"/>
    <w:rsid w:val="00F8375F"/>
    <w:rsid w:val="00F849BA"/>
    <w:rsid w:val="00F97C11"/>
    <w:rsid w:val="00FA2DF5"/>
    <w:rsid w:val="00FF5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/>
    <o:shapelayout v:ext="edit">
      <o:idmap v:ext="edit" data="1"/>
    </o:shapelayout>
  </w:shapeDefaults>
  <w:decimalSymbol w:val=","/>
  <w:listSeparator w:val=";"/>
  <w14:docId w14:val="23F7DC8C"/>
  <w15:docId w15:val="{FBDD9428-D512-48DB-B240-89EB360C42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sz w:val="24"/>
      <w:szCs w:val="24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7275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nzeileNummeriert">
    <w:name w:val="Tabellenzeile Nummeriert"/>
    <w:basedOn w:val="Standard"/>
    <w:rsid w:val="00EF69B4"/>
    <w:pPr>
      <w:tabs>
        <w:tab w:val="left" w:pos="284"/>
      </w:tabs>
      <w:spacing w:before="40" w:after="40"/>
    </w:pPr>
    <w:rPr>
      <w:rFonts w:ascii="Arial" w:hAnsi="Arial"/>
      <w:sz w:val="16"/>
      <w:szCs w:val="20"/>
      <w:lang w:eastAsia="de-DE"/>
    </w:rPr>
  </w:style>
  <w:style w:type="character" w:customStyle="1" w:styleId="ISBnderungen">
    <w:name w:val="ISB Änderungen"/>
    <w:qFormat/>
    <w:rsid w:val="00EF69B4"/>
    <w:rPr>
      <w:noProof/>
      <w:color w:val="7030A0"/>
    </w:rPr>
  </w:style>
  <w:style w:type="paragraph" w:customStyle="1" w:styleId="Tabellenzeile">
    <w:name w:val="Tabellenzeile"/>
    <w:basedOn w:val="Standard"/>
    <w:rsid w:val="00772DC7"/>
    <w:pPr>
      <w:spacing w:before="40" w:after="80" w:line="220" w:lineRule="atLeast"/>
    </w:pPr>
    <w:rPr>
      <w:rFonts w:ascii="Arial" w:hAnsi="Arial"/>
      <w:sz w:val="16"/>
      <w:szCs w:val="20"/>
      <w:lang w:eastAsia="de-DE"/>
    </w:rPr>
  </w:style>
  <w:style w:type="paragraph" w:styleId="Kopfzeile">
    <w:name w:val="header"/>
    <w:basedOn w:val="Standard"/>
    <w:rsid w:val="00717B3F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717B3F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717B3F"/>
  </w:style>
  <w:style w:type="paragraph" w:styleId="Listenabsatz">
    <w:name w:val="List Paragraph"/>
    <w:basedOn w:val="Standard"/>
    <w:uiPriority w:val="34"/>
    <w:qFormat/>
    <w:rsid w:val="00472E2F"/>
    <w:pPr>
      <w:ind w:left="708"/>
    </w:pPr>
  </w:style>
  <w:style w:type="paragraph" w:styleId="Sprechblasentext">
    <w:name w:val="Balloon Text"/>
    <w:basedOn w:val="Standard"/>
    <w:link w:val="SprechblasentextZchn"/>
    <w:rsid w:val="001E1F9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1E1F93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11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06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2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554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20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298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uk-bund</Company>
  <LinksUpToDate>false</LinksUpToDate>
  <CharactersWithSpaces>2175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schaalea</dc:creator>
  <cp:lastModifiedBy>Schaale, Ariane</cp:lastModifiedBy>
  <cp:revision>38</cp:revision>
  <cp:lastPrinted>2022-10-19T15:24:00Z</cp:lastPrinted>
  <dcterms:created xsi:type="dcterms:W3CDTF">2022-03-15T15:04:00Z</dcterms:created>
  <dcterms:modified xsi:type="dcterms:W3CDTF">2024-04-22T13:39:00Z</dcterms:modified>
</cp:coreProperties>
</file>